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3D502" w14:textId="77777777" w:rsidR="00445CFD" w:rsidRPr="003F4C86" w:rsidRDefault="00445CFD" w:rsidP="00445CFD">
      <w:pPr>
        <w:rPr>
          <w:b/>
          <w:bCs/>
        </w:rPr>
      </w:pPr>
      <w:r w:rsidRPr="00445CFD">
        <w:rPr>
          <w:i/>
          <w:iCs/>
        </w:rPr>
        <w:br/>
      </w:r>
      <w:r w:rsidRPr="003F4C86">
        <w:rPr>
          <w:b/>
          <w:bCs/>
          <w:i/>
          <w:iCs/>
        </w:rPr>
        <w:t>1) Estatuto/regimento: CA e CF são remunerados? Valor vigente; cláusula e última AGO/RI (PDF ou link).</w:t>
      </w:r>
    </w:p>
    <w:p w14:paraId="19EF689F" w14:textId="77777777" w:rsidR="00445CFD" w:rsidRPr="00445CFD" w:rsidRDefault="00445CFD" w:rsidP="00445CFD"/>
    <w:p w14:paraId="108D6CC3" w14:textId="77777777" w:rsidR="00445CFD" w:rsidRPr="00445CFD" w:rsidRDefault="00445CFD" w:rsidP="00445CFD">
      <w:r w:rsidRPr="00445CFD">
        <w:t xml:space="preserve">Resposta: O Estatuto Social da Transpetro está disponível no link </w:t>
      </w:r>
      <w:hyperlink r:id="rId6" w:history="1">
        <w:r w:rsidRPr="00445CFD">
          <w:rPr>
            <w:rStyle w:val="Hyperlink"/>
          </w:rPr>
          <w:t>https://transpetro.com.br/transpetro-institucional/quem-somos/portal-institucional.htm</w:t>
        </w:r>
      </w:hyperlink>
      <w:r w:rsidRPr="00445CFD">
        <w:rPr>
          <w:u w:val="single"/>
        </w:rPr>
        <w:t>.</w:t>
      </w:r>
    </w:p>
    <w:p w14:paraId="1C9235E1" w14:textId="77777777" w:rsidR="00445CFD" w:rsidRPr="00445CFD" w:rsidRDefault="00445CFD" w:rsidP="00445CFD">
      <w:r w:rsidRPr="00445CFD">
        <w:t xml:space="preserve">O Regimento Interno do CA está disponível no link </w:t>
      </w:r>
      <w:hyperlink r:id="rId7" w:history="1">
        <w:r w:rsidRPr="00445CFD">
          <w:rPr>
            <w:rStyle w:val="Hyperlink"/>
          </w:rPr>
          <w:t>https://transpetro.com.br/transpetro-institucional/quem-somos/estrutura-organizacional/conselho-de-administracao.htm</w:t>
        </w:r>
      </w:hyperlink>
      <w:r w:rsidRPr="00445CFD">
        <w:rPr>
          <w:u w:val="single"/>
        </w:rPr>
        <w:t xml:space="preserve">  </w:t>
      </w:r>
      <w:r w:rsidRPr="00445CFD">
        <w:t xml:space="preserve">e o Regimento Interno do Conselho Fiscal está disponível no link </w:t>
      </w:r>
      <w:hyperlink r:id="rId8" w:history="1">
        <w:r w:rsidRPr="00445CFD">
          <w:rPr>
            <w:rStyle w:val="Hyperlink"/>
          </w:rPr>
          <w:t>https://transpetro.com.br/transpetro-institucional/quem-somos/estrutura-organizacional/conselho-fiscal.htm</w:t>
        </w:r>
      </w:hyperlink>
    </w:p>
    <w:p w14:paraId="3029C5B1" w14:textId="77777777" w:rsidR="00445CFD" w:rsidRPr="00445CFD" w:rsidRDefault="00445CFD" w:rsidP="00445CFD">
      <w:r w:rsidRPr="00445CFD">
        <w:t xml:space="preserve">Pelo artigo 42 do Estatuto Social da Transpetro, </w:t>
      </w:r>
      <w:r w:rsidRPr="00445CFD">
        <w:rPr>
          <w:i/>
          <w:iCs/>
        </w:rPr>
        <w:t>“a Assembleia Geral fixará, anualmente, o montante global ou individual da remuneração dos administradores, conselheiros fiscais e membros dos comitês estatutários bem como os limites da remuneração variável dos diretores, observadas as normas da legislação específica.”</w:t>
      </w:r>
      <w:r w:rsidRPr="00445CFD">
        <w:t xml:space="preserve"> E ainda na forma do artigo 45, </w:t>
      </w:r>
      <w:r w:rsidRPr="00445CFD">
        <w:rPr>
          <w:i/>
          <w:iCs/>
        </w:rPr>
        <w:t>“a remuneração mensal devida aos conselheiros de administração e conselheiros fiscais será equivalente a dez por cento da remuneração mensal média dos diretores, não computados benefícios, verbas de representação e participação nos lucros, sendo vedado o pagamento de participação, de qualquer espécie, nos lucros da Companhia.</w:t>
      </w:r>
    </w:p>
    <w:p w14:paraId="4D91DFAE" w14:textId="77777777" w:rsidR="00445CFD" w:rsidRPr="00445CFD" w:rsidRDefault="00445CFD" w:rsidP="00445CFD">
      <w:r w:rsidRPr="00445CFD">
        <w:rPr>
          <w:i/>
          <w:iCs/>
        </w:rPr>
        <w:t> </w:t>
      </w:r>
    </w:p>
    <w:p w14:paraId="703F01E1" w14:textId="77777777" w:rsidR="00445CFD" w:rsidRPr="00445CFD" w:rsidRDefault="00445CFD" w:rsidP="00445CFD">
      <w:r w:rsidRPr="00445CFD">
        <w:t>A última Assembleia Geral Ordinária (AGO) foi realizada no dia 29 de abril de 2026, constando na ordem do dia a aprovação do Montante Global do período 2026/2027 para Remuneração dos Administradores da TRANSPETRO (Presidente, Diretores e Conselheiros de Administração) no valor de até R$ 26.611.520,33 (vinte e seis milhões, seiscentos e onze mil, quinhentos e vinte reais e trinta e três centavos); e a remuneração dos membros titulares do Conselho Fiscal da TRANSPETRO em dez por cento da remuneração mensal média dos Diretores, não computados benefícios, verbas de representação e participação nos lucros, observado o montante limite de até R$ 722.638,98 (setecentos e vinte e dois mil, seiscentos e trinta e oito reais e noventa e oito centavos).</w:t>
      </w:r>
    </w:p>
    <w:p w14:paraId="3C38159E" w14:textId="77777777" w:rsidR="00445CFD" w:rsidRPr="00445CFD" w:rsidRDefault="00445CFD" w:rsidP="00445CFD">
      <w:r w:rsidRPr="00445CFD">
        <w:t> </w:t>
      </w:r>
    </w:p>
    <w:p w14:paraId="4EA2120F" w14:textId="77777777" w:rsidR="00445CFD" w:rsidRPr="00445CFD" w:rsidRDefault="00445CFD" w:rsidP="00445CFD">
      <w:r w:rsidRPr="00445CFD">
        <w:t xml:space="preserve">A Ata da AGO está disponível no link </w:t>
      </w:r>
      <w:hyperlink r:id="rId9" w:history="1">
        <w:r w:rsidRPr="00445CFD">
          <w:rPr>
            <w:rStyle w:val="Hyperlink"/>
          </w:rPr>
          <w:t>https://transpetro.com.br/transpetro-institucional/acesso-a-informacao/atas-das-assembleias-gerais-e-reunioes-do-ca/assembleia-geral-ordinaria-ago.htm</w:t>
        </w:r>
      </w:hyperlink>
      <w:r w:rsidRPr="00445CFD">
        <w:t xml:space="preserve"> e o detalhamento da remuneração dos Administradores e Conselheiros Fiscais no link </w:t>
      </w:r>
      <w:hyperlink r:id="rId10" w:history="1">
        <w:r w:rsidRPr="00445CFD">
          <w:rPr>
            <w:rStyle w:val="Hyperlink"/>
          </w:rPr>
          <w:t>https://transpetro.com.br/transpetro-institucional/acesso-a-informacao/servidores.htm</w:t>
        </w:r>
      </w:hyperlink>
      <w:r w:rsidRPr="00445CFD">
        <w:t>.</w:t>
      </w:r>
    </w:p>
    <w:p w14:paraId="3A9BA41D" w14:textId="77777777" w:rsidR="00445CFD" w:rsidRPr="00445CFD" w:rsidRDefault="00445CFD" w:rsidP="00445CFD"/>
    <w:p w14:paraId="7FF3BE21" w14:textId="77777777" w:rsidR="00445CFD" w:rsidRPr="003F4C86" w:rsidRDefault="00445CFD" w:rsidP="00445CFD">
      <w:pPr>
        <w:rPr>
          <w:b/>
          <w:bCs/>
        </w:rPr>
      </w:pPr>
      <w:r w:rsidRPr="00445CFD">
        <w:rPr>
          <w:i/>
          <w:iCs/>
        </w:rPr>
        <w:br/>
      </w:r>
      <w:r w:rsidRPr="00445CFD">
        <w:rPr>
          <w:i/>
          <w:iCs/>
        </w:rPr>
        <w:br/>
      </w:r>
      <w:r w:rsidRPr="003F4C86">
        <w:rPr>
          <w:b/>
          <w:bCs/>
          <w:i/>
          <w:iCs/>
        </w:rPr>
        <w:t xml:space="preserve">2) Relação 2017–2026 de titulares e suplentes (CA e CF): datas de posse e saída, ata, publicação DOU, valor por competência — preferencialmente CSV; dados pessoais anonimizados ou </w:t>
      </w:r>
      <w:proofErr w:type="spellStart"/>
      <w:r w:rsidRPr="003F4C86">
        <w:rPr>
          <w:b/>
          <w:bCs/>
          <w:i/>
          <w:iCs/>
        </w:rPr>
        <w:t>hash</w:t>
      </w:r>
      <w:proofErr w:type="spellEnd"/>
      <w:r w:rsidRPr="003F4C86">
        <w:rPr>
          <w:b/>
          <w:bCs/>
          <w:i/>
          <w:iCs/>
        </w:rPr>
        <w:t xml:space="preserve"> se sigilo.</w:t>
      </w:r>
    </w:p>
    <w:p w14:paraId="44D1F0C6" w14:textId="77777777" w:rsidR="00445CFD" w:rsidRPr="00445CFD" w:rsidRDefault="00445CFD" w:rsidP="00445CFD"/>
    <w:p w14:paraId="450EAE47" w14:textId="77777777" w:rsidR="00445CFD" w:rsidRPr="00445CFD" w:rsidRDefault="00445CFD" w:rsidP="00445CFD">
      <w:r w:rsidRPr="00445CFD">
        <w:t>Resposta:  verificar planilha anexa.</w:t>
      </w:r>
    </w:p>
    <w:p w14:paraId="5F40A52B" w14:textId="77777777" w:rsidR="00445CFD" w:rsidRPr="00445CFD" w:rsidRDefault="00445CFD" w:rsidP="00445CFD"/>
    <w:p w14:paraId="4E0D587C" w14:textId="77777777" w:rsidR="00445CFD" w:rsidRPr="00445CFD" w:rsidRDefault="00445CFD" w:rsidP="00445CFD">
      <w:r w:rsidRPr="00445CFD">
        <w:t>As atas encontram-se publicadas nos endereços:    </w:t>
      </w:r>
    </w:p>
    <w:p w14:paraId="71085C2B" w14:textId="77777777" w:rsidR="00445CFD" w:rsidRPr="00445CFD" w:rsidRDefault="00445CFD" w:rsidP="00445CFD"/>
    <w:p w14:paraId="68C4D6A1" w14:textId="77777777" w:rsidR="00445CFD" w:rsidRPr="00445CFD" w:rsidRDefault="00445CFD" w:rsidP="00445CFD">
      <w:hyperlink r:id="rId11" w:history="1">
        <w:r w:rsidRPr="00445CFD">
          <w:rPr>
            <w:rStyle w:val="Hyperlink"/>
          </w:rPr>
          <w:t>https://transpetro.com.br/transpetro-institucional/acesso-a-informacao/atas-das-assembleias-gerais-e-reunioes-do-ca/assembleia-geral-ordinaria-ago.htm</w:t>
        </w:r>
      </w:hyperlink>
      <w:r w:rsidRPr="00445CFD">
        <w:t>;</w:t>
      </w:r>
    </w:p>
    <w:p w14:paraId="626AC5D0" w14:textId="77777777" w:rsidR="00445CFD" w:rsidRPr="00445CFD" w:rsidRDefault="00445CFD" w:rsidP="00445CFD">
      <w:hyperlink r:id="rId12" w:history="1">
        <w:r w:rsidRPr="00445CFD">
          <w:rPr>
            <w:rStyle w:val="Hyperlink"/>
          </w:rPr>
          <w:t>https://transpetro.com.br/transpetro-institucional/acesso-a-informacao/atas-das-assembleias-gerais-e-reunioes-do-ca/assembleia-geral-extraordinaria-age.htm</w:t>
        </w:r>
      </w:hyperlink>
      <w:r w:rsidRPr="00445CFD">
        <w:t xml:space="preserve"> ;</w:t>
      </w:r>
    </w:p>
    <w:p w14:paraId="3533A8E9" w14:textId="77777777" w:rsidR="00445CFD" w:rsidRPr="00445CFD" w:rsidRDefault="00445CFD" w:rsidP="00445CFD">
      <w:hyperlink r:id="rId13" w:history="1">
        <w:r w:rsidRPr="00445CFD">
          <w:rPr>
            <w:rStyle w:val="Hyperlink"/>
          </w:rPr>
          <w:t>https://transpetro.com.br/transpetro-institucional/acesso-a-informacao/atas-das-assembleias-gerais-e-reunioes-do-ca/conselho-de-administracao-ca-da-transpetro.htm</w:t>
        </w:r>
      </w:hyperlink>
    </w:p>
    <w:p w14:paraId="19E3BF26" w14:textId="77777777" w:rsidR="00445CFD" w:rsidRPr="00445CFD" w:rsidRDefault="00445CFD" w:rsidP="00445CFD"/>
    <w:p w14:paraId="5128D9BD" w14:textId="77777777" w:rsidR="00445CFD" w:rsidRPr="00445CFD" w:rsidRDefault="00445CFD" w:rsidP="00445CFD"/>
    <w:p w14:paraId="273605B2" w14:textId="77777777" w:rsidR="00445CFD" w:rsidRPr="003F4C86" w:rsidRDefault="00445CFD" w:rsidP="00445CFD">
      <w:pPr>
        <w:rPr>
          <w:b/>
          <w:bCs/>
        </w:rPr>
      </w:pPr>
      <w:r w:rsidRPr="00445CFD">
        <w:rPr>
          <w:i/>
          <w:iCs/>
        </w:rPr>
        <w:br/>
      </w:r>
      <w:r w:rsidRPr="00445CFD">
        <w:rPr>
          <w:i/>
          <w:iCs/>
        </w:rPr>
        <w:br/>
      </w:r>
      <w:r w:rsidRPr="003F4C86">
        <w:rPr>
          <w:b/>
          <w:bCs/>
          <w:i/>
          <w:iCs/>
        </w:rPr>
        <w:t>3) Mandatos acima de 2 anos ou reconduções: lista, fundamento legal e ata (Lei 13.303/2016 art. 13; Dec. 8.945/2016 art. 24).</w:t>
      </w:r>
    </w:p>
    <w:p w14:paraId="5E8555EE" w14:textId="77777777" w:rsidR="00445CFD" w:rsidRPr="00445CFD" w:rsidRDefault="00445CFD" w:rsidP="00445CFD"/>
    <w:p w14:paraId="3C3E6440" w14:textId="77777777" w:rsidR="00445CFD" w:rsidRPr="00445CFD" w:rsidRDefault="00445CFD" w:rsidP="00445CFD">
      <w:r w:rsidRPr="00445CFD">
        <w:t>Resposta: verificar planilha anexa.</w:t>
      </w:r>
    </w:p>
    <w:p w14:paraId="4098CE75" w14:textId="77777777" w:rsidR="00445CFD" w:rsidRPr="00445CFD" w:rsidRDefault="00445CFD" w:rsidP="00445CFD"/>
    <w:p w14:paraId="413524DD" w14:textId="77777777" w:rsidR="00445CFD" w:rsidRPr="00445CFD" w:rsidRDefault="00445CFD" w:rsidP="00445CFD">
      <w:r w:rsidRPr="00445CFD">
        <w:t xml:space="preserve">Na forma do artigo 25 do Estatuto Social da Transpetro, </w:t>
      </w:r>
      <w:r w:rsidRPr="00445CFD">
        <w:rPr>
          <w:i/>
          <w:iCs/>
        </w:rPr>
        <w:t xml:space="preserve">“o prazo de gestão dos conselheiros de administração será unificado e de 2 (dois) anos, sendo permitidas, no máximo, 03 (três) reconduções consecutivas, exceto o do </w:t>
      </w:r>
      <w:r w:rsidRPr="00445CFD">
        <w:rPr>
          <w:i/>
          <w:iCs/>
        </w:rPr>
        <w:lastRenderedPageBreak/>
        <w:t>representante dos empregados, que observará a legislação e regulações vigentes</w:t>
      </w:r>
      <w:r w:rsidRPr="00445CFD">
        <w:t>”. E pelo artigo 27, “</w:t>
      </w:r>
      <w:r w:rsidRPr="00445CFD">
        <w:rPr>
          <w:i/>
          <w:iCs/>
        </w:rPr>
        <w:t>o prazo de atuação dos conselheiros fiscais será de 2 (dois) anos, sendo permitidas, no máximo, 02 (duas) reconduções consecutivas.</w:t>
      </w:r>
      <w:r w:rsidRPr="00445CFD">
        <w:t>”</w:t>
      </w:r>
    </w:p>
    <w:p w14:paraId="2ED3FB44" w14:textId="77777777" w:rsidR="00445CFD" w:rsidRPr="00445CFD" w:rsidRDefault="00445CFD" w:rsidP="00445CFD">
      <w:r w:rsidRPr="00445CFD">
        <w:t> </w:t>
      </w:r>
    </w:p>
    <w:p w14:paraId="155B3666" w14:textId="77777777" w:rsidR="00445CFD" w:rsidRPr="00445CFD" w:rsidRDefault="00445CFD" w:rsidP="00445CFD">
      <w:r w:rsidRPr="00445CFD">
        <w:t>Mandatos Atuais:</w:t>
      </w:r>
    </w:p>
    <w:p w14:paraId="6742A099" w14:textId="77777777" w:rsidR="00445CFD" w:rsidRPr="00445CFD" w:rsidRDefault="00445CFD" w:rsidP="00445CFD">
      <w:r w:rsidRPr="00445CFD">
        <w:t xml:space="preserve">Conselho de Administração: link sobre a composição atual </w:t>
      </w:r>
      <w:hyperlink r:id="rId14" w:history="1">
        <w:r w:rsidRPr="00445CFD">
          <w:rPr>
            <w:rStyle w:val="Hyperlink"/>
          </w:rPr>
          <w:t>https://transpetro.com.br/transpetro-institucional/quem-somos/estrutura-organizacional/conselho-de-administracao.htm</w:t>
        </w:r>
      </w:hyperlink>
      <w:r w:rsidRPr="00445CFD">
        <w:t>                                                                                                            </w:t>
      </w:r>
    </w:p>
    <w:p w14:paraId="0217FA9B" w14:textId="77777777" w:rsidR="00445CFD" w:rsidRPr="00445CFD" w:rsidRDefault="00445CFD" w:rsidP="00445CFD">
      <w:r w:rsidRPr="00445CFD">
        <w:t></w:t>
      </w:r>
    </w:p>
    <w:tbl>
      <w:tblPr>
        <w:tblW w:w="70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0"/>
        <w:gridCol w:w="2800"/>
      </w:tblGrid>
      <w:tr w:rsidR="00445CFD" w:rsidRPr="00445CFD" w14:paraId="27C56B9F" w14:textId="77777777">
        <w:trPr>
          <w:trHeight w:val="270"/>
        </w:trPr>
        <w:tc>
          <w:tcPr>
            <w:tcW w:w="4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CF5CACC" w14:textId="77777777" w:rsidR="00445CFD" w:rsidRPr="00445CFD" w:rsidRDefault="00445CFD" w:rsidP="00445CFD">
            <w:r w:rsidRPr="00445CFD">
              <w:rPr>
                <w:b/>
                <w:bCs/>
              </w:rPr>
              <w:t>Posição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C71E0AF" w14:textId="77777777" w:rsidR="00445CFD" w:rsidRPr="00445CFD" w:rsidRDefault="00445CFD" w:rsidP="00445CFD">
            <w:r w:rsidRPr="00445CFD">
              <w:rPr>
                <w:b/>
                <w:bCs/>
              </w:rPr>
              <w:t>Mandato</w:t>
            </w:r>
          </w:p>
        </w:tc>
      </w:tr>
      <w:tr w:rsidR="00445CFD" w:rsidRPr="00445CFD" w14:paraId="2090B796" w14:textId="77777777">
        <w:trPr>
          <w:trHeight w:val="270"/>
        </w:trPr>
        <w:tc>
          <w:tcPr>
            <w:tcW w:w="4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5BBE88A1" w14:textId="77777777" w:rsidR="00445CFD" w:rsidRPr="00445CFD" w:rsidRDefault="00445CFD" w:rsidP="00445CFD">
            <w:r w:rsidRPr="00445CFD">
              <w:t>Conselheira Presidente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378C6879" w14:textId="77777777" w:rsidR="00445CFD" w:rsidRPr="00445CFD" w:rsidRDefault="00445CFD" w:rsidP="00445CFD">
            <w:r w:rsidRPr="00445CFD">
              <w:t>31/01/2025 a 30/01/2027</w:t>
            </w:r>
          </w:p>
        </w:tc>
      </w:tr>
      <w:tr w:rsidR="00445CFD" w:rsidRPr="00445CFD" w14:paraId="69855DAE" w14:textId="77777777">
        <w:trPr>
          <w:trHeight w:val="270"/>
        </w:trPr>
        <w:tc>
          <w:tcPr>
            <w:tcW w:w="4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6ADFAFDC" w14:textId="77777777" w:rsidR="00445CFD" w:rsidRPr="00445CFD" w:rsidRDefault="00445CFD" w:rsidP="00445CFD">
            <w:r w:rsidRPr="00445CFD">
              <w:t>Conselheiro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226A77DF" w14:textId="77777777" w:rsidR="00445CFD" w:rsidRPr="00445CFD" w:rsidRDefault="00445CFD" w:rsidP="00445CFD">
            <w:r w:rsidRPr="00445CFD">
              <w:t>17/03/2025 a 30/01/2027</w:t>
            </w:r>
          </w:p>
        </w:tc>
      </w:tr>
      <w:tr w:rsidR="00445CFD" w:rsidRPr="00445CFD" w14:paraId="6A6A2E65" w14:textId="77777777">
        <w:trPr>
          <w:trHeight w:val="270"/>
        </w:trPr>
        <w:tc>
          <w:tcPr>
            <w:tcW w:w="4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3C67DAD7" w14:textId="77777777" w:rsidR="00445CFD" w:rsidRPr="00445CFD" w:rsidRDefault="00445CFD" w:rsidP="00445CFD">
            <w:r w:rsidRPr="00445CFD">
              <w:t>Conselheiro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774342E4" w14:textId="77777777" w:rsidR="00445CFD" w:rsidRPr="00445CFD" w:rsidRDefault="00445CFD" w:rsidP="00445CFD">
            <w:r w:rsidRPr="00445CFD">
              <w:t>31/01/2025 a 30/01/2027</w:t>
            </w:r>
          </w:p>
        </w:tc>
      </w:tr>
      <w:tr w:rsidR="00445CFD" w:rsidRPr="00445CFD" w14:paraId="59095E1A" w14:textId="77777777">
        <w:trPr>
          <w:trHeight w:val="270"/>
        </w:trPr>
        <w:tc>
          <w:tcPr>
            <w:tcW w:w="4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0682C56B" w14:textId="77777777" w:rsidR="00445CFD" w:rsidRPr="00445CFD" w:rsidRDefault="00445CFD" w:rsidP="00445CFD">
            <w:r w:rsidRPr="00445CFD">
              <w:t>Conselheiro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61DC3C7C" w14:textId="77777777" w:rsidR="00445CFD" w:rsidRPr="00445CFD" w:rsidRDefault="00445CFD" w:rsidP="00445CFD">
            <w:r w:rsidRPr="00445CFD">
              <w:t>17/03/2025 a 30/01/2027</w:t>
            </w:r>
          </w:p>
        </w:tc>
      </w:tr>
      <w:tr w:rsidR="00445CFD" w:rsidRPr="00445CFD" w14:paraId="0490F957" w14:textId="77777777">
        <w:trPr>
          <w:trHeight w:val="270"/>
        </w:trPr>
        <w:tc>
          <w:tcPr>
            <w:tcW w:w="4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576BEB5A" w14:textId="77777777" w:rsidR="00445CFD" w:rsidRPr="00445CFD" w:rsidRDefault="00445CFD" w:rsidP="00445CFD">
            <w:r w:rsidRPr="00445CFD">
              <w:t>Conselheira (Indicada pela União)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6230C8B7" w14:textId="77777777" w:rsidR="00445CFD" w:rsidRPr="00445CFD" w:rsidRDefault="00445CFD" w:rsidP="00445CFD">
            <w:r w:rsidRPr="00445CFD">
              <w:t>31/01/2025 a 30/01/2027</w:t>
            </w:r>
          </w:p>
        </w:tc>
      </w:tr>
      <w:tr w:rsidR="00445CFD" w:rsidRPr="00445CFD" w14:paraId="519A0102" w14:textId="77777777">
        <w:trPr>
          <w:trHeight w:val="270"/>
        </w:trPr>
        <w:tc>
          <w:tcPr>
            <w:tcW w:w="4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48BA1E73" w14:textId="77777777" w:rsidR="00445CFD" w:rsidRPr="00445CFD" w:rsidRDefault="00445CFD" w:rsidP="00445CFD">
            <w:r w:rsidRPr="00445CFD">
              <w:t>Conselheiro (Representante dos Empregados)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272F0330" w14:textId="77777777" w:rsidR="00445CFD" w:rsidRPr="00445CFD" w:rsidRDefault="00445CFD" w:rsidP="00445CFD">
            <w:r w:rsidRPr="00445CFD">
              <w:t>06/06/2025 a 30/01/2027</w:t>
            </w:r>
          </w:p>
        </w:tc>
      </w:tr>
      <w:tr w:rsidR="00445CFD" w:rsidRPr="00445CFD" w14:paraId="352144F6" w14:textId="77777777">
        <w:trPr>
          <w:trHeight w:val="270"/>
        </w:trPr>
        <w:tc>
          <w:tcPr>
            <w:tcW w:w="4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1C2588E3" w14:textId="77777777" w:rsidR="00445CFD" w:rsidRPr="00445CFD" w:rsidRDefault="00445CFD" w:rsidP="00445CFD">
            <w:r w:rsidRPr="00445CFD">
              <w:t>Conselheiro Independente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67013A2A" w14:textId="77777777" w:rsidR="00445CFD" w:rsidRPr="00445CFD" w:rsidRDefault="00445CFD" w:rsidP="00445CFD">
            <w:r w:rsidRPr="00445CFD">
              <w:t>31/01/2025 a 30/01/2027</w:t>
            </w:r>
          </w:p>
        </w:tc>
      </w:tr>
      <w:tr w:rsidR="00445CFD" w:rsidRPr="00445CFD" w14:paraId="4A9FCC9A" w14:textId="77777777">
        <w:trPr>
          <w:trHeight w:val="270"/>
        </w:trPr>
        <w:tc>
          <w:tcPr>
            <w:tcW w:w="4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585F53D4" w14:textId="77777777" w:rsidR="00445CFD" w:rsidRPr="00445CFD" w:rsidRDefault="00445CFD" w:rsidP="00445CFD">
            <w:r w:rsidRPr="00445CFD">
              <w:t>Conselheiro Independente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5C1FCA46" w14:textId="77777777" w:rsidR="00445CFD" w:rsidRPr="00445CFD" w:rsidRDefault="00445CFD" w:rsidP="00445CFD">
            <w:r w:rsidRPr="00445CFD">
              <w:t>14/04/2025 a 30/01/2027</w:t>
            </w:r>
          </w:p>
        </w:tc>
      </w:tr>
    </w:tbl>
    <w:p w14:paraId="6F78FC5F" w14:textId="77777777" w:rsidR="00445CFD" w:rsidRPr="00445CFD" w:rsidRDefault="00445CFD" w:rsidP="00445CFD">
      <w:r w:rsidRPr="00445CFD">
        <w:br/>
        <w:t xml:space="preserve">Conselho Fiscal: link sobre a composição atual: </w:t>
      </w:r>
      <w:hyperlink r:id="rId15" w:history="1">
        <w:r w:rsidRPr="00445CFD">
          <w:rPr>
            <w:rStyle w:val="Hyperlink"/>
          </w:rPr>
          <w:t>https://transpetro.com.br/transpetro-institucional/quem-somos/estrutura-organizacional/conselho-fiscal.htm</w:t>
        </w:r>
      </w:hyperlink>
    </w:p>
    <w:p w14:paraId="0F76ACD8" w14:textId="77777777" w:rsidR="00445CFD" w:rsidRPr="00445CFD" w:rsidRDefault="00445CFD" w:rsidP="00445CFD">
      <w:r w:rsidRPr="00445CFD">
        <w:t></w:t>
      </w:r>
    </w:p>
    <w:tbl>
      <w:tblPr>
        <w:tblW w:w="65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6"/>
        <w:gridCol w:w="2642"/>
      </w:tblGrid>
      <w:tr w:rsidR="00445CFD" w:rsidRPr="00445CFD" w14:paraId="1684FDA4" w14:textId="77777777">
        <w:trPr>
          <w:trHeight w:val="270"/>
        </w:trPr>
        <w:tc>
          <w:tcPr>
            <w:tcW w:w="3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6D19656" w14:textId="77777777" w:rsidR="00445CFD" w:rsidRPr="00445CFD" w:rsidRDefault="00445CFD" w:rsidP="00445CFD">
            <w:r w:rsidRPr="00445CFD">
              <w:rPr>
                <w:b/>
                <w:bCs/>
              </w:rPr>
              <w:t>Posição</w:t>
            </w:r>
          </w:p>
        </w:tc>
        <w:tc>
          <w:tcPr>
            <w:tcW w:w="26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181401A" w14:textId="77777777" w:rsidR="00445CFD" w:rsidRPr="00445CFD" w:rsidRDefault="00445CFD" w:rsidP="00445CFD">
            <w:r w:rsidRPr="00445CFD">
              <w:rPr>
                <w:b/>
                <w:bCs/>
              </w:rPr>
              <w:t>Mandato</w:t>
            </w:r>
          </w:p>
        </w:tc>
      </w:tr>
      <w:tr w:rsidR="00445CFD" w:rsidRPr="00445CFD" w14:paraId="3AD35B91" w14:textId="77777777">
        <w:trPr>
          <w:trHeight w:val="270"/>
        </w:trPr>
        <w:tc>
          <w:tcPr>
            <w:tcW w:w="3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0703280A" w14:textId="77777777" w:rsidR="00445CFD" w:rsidRPr="00445CFD" w:rsidRDefault="00445CFD" w:rsidP="00445CFD">
            <w:r w:rsidRPr="00445CFD">
              <w:t>Conselheiro Presidente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1F23C899" w14:textId="77777777" w:rsidR="00445CFD" w:rsidRPr="00445CFD" w:rsidRDefault="00445CFD" w:rsidP="00445CFD">
            <w:r w:rsidRPr="00445CFD">
              <w:t>15/04/2025 até AGO de 2027</w:t>
            </w:r>
          </w:p>
        </w:tc>
      </w:tr>
      <w:tr w:rsidR="00445CFD" w:rsidRPr="00445CFD" w14:paraId="275FC2FA" w14:textId="77777777">
        <w:trPr>
          <w:trHeight w:val="270"/>
        </w:trPr>
        <w:tc>
          <w:tcPr>
            <w:tcW w:w="3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596C962D" w14:textId="77777777" w:rsidR="00445CFD" w:rsidRPr="00445CFD" w:rsidRDefault="00445CFD" w:rsidP="00445CFD">
            <w:r w:rsidRPr="00445CFD">
              <w:t>Conselheira Suplente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35CA27A5" w14:textId="77777777" w:rsidR="00445CFD" w:rsidRPr="00445CFD" w:rsidRDefault="00445CFD" w:rsidP="00445CFD">
            <w:r w:rsidRPr="00445CFD">
              <w:t>15/04/2025 até AGO de 2027</w:t>
            </w:r>
          </w:p>
        </w:tc>
      </w:tr>
      <w:tr w:rsidR="00445CFD" w:rsidRPr="00445CFD" w14:paraId="3FA1C0DD" w14:textId="77777777">
        <w:trPr>
          <w:trHeight w:val="270"/>
        </w:trPr>
        <w:tc>
          <w:tcPr>
            <w:tcW w:w="3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1FC7C917" w14:textId="77777777" w:rsidR="00445CFD" w:rsidRPr="00445CFD" w:rsidRDefault="00445CFD" w:rsidP="00445CFD">
            <w:r w:rsidRPr="00445CFD">
              <w:lastRenderedPageBreak/>
              <w:t>Conselheiro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4E7A29C8" w14:textId="77777777" w:rsidR="00445CFD" w:rsidRPr="00445CFD" w:rsidRDefault="00445CFD" w:rsidP="00445CFD">
            <w:r w:rsidRPr="00445CFD">
              <w:t>15/04/2025 até AGO de 2027</w:t>
            </w:r>
          </w:p>
        </w:tc>
      </w:tr>
      <w:tr w:rsidR="00445CFD" w:rsidRPr="00445CFD" w14:paraId="39A1326D" w14:textId="77777777">
        <w:trPr>
          <w:trHeight w:val="270"/>
        </w:trPr>
        <w:tc>
          <w:tcPr>
            <w:tcW w:w="3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3B70A4A5" w14:textId="77777777" w:rsidR="00445CFD" w:rsidRPr="00445CFD" w:rsidRDefault="00445CFD" w:rsidP="00445CFD">
            <w:r w:rsidRPr="00445CFD">
              <w:t>Conselheiro Suplente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6B6916EB" w14:textId="77777777" w:rsidR="00445CFD" w:rsidRPr="00445CFD" w:rsidRDefault="00445CFD" w:rsidP="00445CFD">
            <w:r w:rsidRPr="00445CFD">
              <w:t>Vago</w:t>
            </w:r>
          </w:p>
        </w:tc>
      </w:tr>
      <w:tr w:rsidR="00445CFD" w:rsidRPr="00445CFD" w14:paraId="581860D8" w14:textId="77777777">
        <w:trPr>
          <w:trHeight w:val="270"/>
        </w:trPr>
        <w:tc>
          <w:tcPr>
            <w:tcW w:w="3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78185F94" w14:textId="77777777" w:rsidR="00445CFD" w:rsidRPr="00445CFD" w:rsidRDefault="00445CFD" w:rsidP="00445CFD">
            <w:r w:rsidRPr="00445CFD">
              <w:t>Conselheira (Indicada pela União)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5A17A4C1" w14:textId="77777777" w:rsidR="00445CFD" w:rsidRPr="00445CFD" w:rsidRDefault="00445CFD" w:rsidP="00445CFD">
            <w:r w:rsidRPr="00445CFD">
              <w:t>26/05/2025 a AGO de 2027</w:t>
            </w:r>
          </w:p>
        </w:tc>
      </w:tr>
      <w:tr w:rsidR="00445CFD" w:rsidRPr="00445CFD" w14:paraId="58767005" w14:textId="77777777">
        <w:trPr>
          <w:trHeight w:val="270"/>
        </w:trPr>
        <w:tc>
          <w:tcPr>
            <w:tcW w:w="3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3A482B6A" w14:textId="77777777" w:rsidR="00445CFD" w:rsidRPr="00445CFD" w:rsidRDefault="00445CFD" w:rsidP="00445CFD">
            <w:r w:rsidRPr="00445CFD">
              <w:t>Conselheiro Suplente (Indicado pela União)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7DB65F64" w14:textId="77777777" w:rsidR="00445CFD" w:rsidRPr="00445CFD" w:rsidRDefault="00445CFD" w:rsidP="00445CFD">
            <w:r w:rsidRPr="00445CFD">
              <w:t>26/05/2025 a AGO de 2027</w:t>
            </w:r>
          </w:p>
        </w:tc>
      </w:tr>
    </w:tbl>
    <w:p w14:paraId="52B450D9" w14:textId="77777777" w:rsidR="00445CFD" w:rsidRPr="00445CFD" w:rsidRDefault="00445CFD" w:rsidP="00445CFD"/>
    <w:p w14:paraId="6A8E7749" w14:textId="77777777" w:rsidR="00445CFD" w:rsidRPr="00445CFD" w:rsidRDefault="00445CFD" w:rsidP="00445CFD"/>
    <w:p w14:paraId="76831F48" w14:textId="77777777" w:rsidR="00445CFD" w:rsidRPr="003F4C86" w:rsidRDefault="00445CFD" w:rsidP="00445CFD">
      <w:pPr>
        <w:rPr>
          <w:b/>
          <w:bCs/>
        </w:rPr>
      </w:pPr>
      <w:r w:rsidRPr="00445CFD">
        <w:rPr>
          <w:i/>
          <w:iCs/>
        </w:rPr>
        <w:br/>
      </w:r>
      <w:r w:rsidRPr="00445CFD">
        <w:rPr>
          <w:i/>
          <w:iCs/>
        </w:rPr>
        <w:br/>
      </w:r>
      <w:r w:rsidRPr="003F4C86">
        <w:rPr>
          <w:b/>
          <w:bCs/>
          <w:i/>
          <w:iCs/>
        </w:rPr>
        <w:t>4) Procedimento quando conselheiro ocupa outro conselho CA/CF: declaração e comunicação ao controlador ou ao ente controlador; quantidade agregada de casos 2020–2025.</w:t>
      </w:r>
    </w:p>
    <w:p w14:paraId="1F53FF59" w14:textId="77777777" w:rsidR="00445CFD" w:rsidRPr="00445CFD" w:rsidRDefault="00445CFD" w:rsidP="00445CFD"/>
    <w:p w14:paraId="7477CC46" w14:textId="77777777" w:rsidR="00445CFD" w:rsidRPr="00445CFD" w:rsidRDefault="00445CFD" w:rsidP="00445CFD"/>
    <w:p w14:paraId="32E49C8E" w14:textId="77777777" w:rsidR="00445CFD" w:rsidRPr="00445CFD" w:rsidRDefault="00445CFD" w:rsidP="00445CFD">
      <w:r w:rsidRPr="00445CFD">
        <w:t xml:space="preserve">Resposta: A investidura em cargo de administração ou fiscal da Companhia observará as condições impostas pelo artigo 147 e complementadas por aquelas previstas no artigo 162 da Lei 6.404, de 15 de dezembro de 1976, bem como aquelas condições de sucessão e indicação previstas na Política de Indicação, na Lei 13.303, de 30 de junho de 2016 e no Decreto Federal nº 8.945, de 27 de dezembro de 2016. Nossa Política de Indicação está disponível no link </w:t>
      </w:r>
      <w:hyperlink r:id="rId16" w:history="1">
        <w:r w:rsidRPr="00445CFD">
          <w:rPr>
            <w:rStyle w:val="Hyperlink"/>
          </w:rPr>
          <w:t>https://transpetro.com.br/transpetro-institucional/acesso-a-informacao/instrumentos-de-governanca/politica-e-diretrizes/politica-de-indicacao-de-membros-da-alta-administracao-e-do-conselho-fiscal.htm</w:t>
        </w:r>
      </w:hyperlink>
      <w:r w:rsidRPr="00445CFD">
        <w:t>.</w:t>
      </w:r>
    </w:p>
    <w:p w14:paraId="0756C8A2" w14:textId="77777777" w:rsidR="00445CFD" w:rsidRPr="00445CFD" w:rsidRDefault="00445CFD" w:rsidP="00445CFD">
      <w:r w:rsidRPr="00445CFD">
        <w:t>Os procedimentos relacionados às indicações são realizados na Controladora Petrobras.</w:t>
      </w:r>
    </w:p>
    <w:p w14:paraId="275BA88C" w14:textId="77777777" w:rsidR="00445CFD" w:rsidRPr="00445CFD" w:rsidRDefault="00445CFD" w:rsidP="00445CFD">
      <w:r w:rsidRPr="00445CFD">
        <w:t> </w:t>
      </w:r>
    </w:p>
    <w:p w14:paraId="025DD775" w14:textId="77777777" w:rsidR="00445CFD" w:rsidRPr="00445CFD" w:rsidRDefault="00445CFD" w:rsidP="00445CFD"/>
    <w:p w14:paraId="651F59C0" w14:textId="77777777" w:rsidR="00445CFD" w:rsidRPr="003F4C86" w:rsidRDefault="00445CFD" w:rsidP="00445CFD">
      <w:pPr>
        <w:rPr>
          <w:b/>
          <w:bCs/>
        </w:rPr>
      </w:pPr>
      <w:r w:rsidRPr="00445CFD">
        <w:rPr>
          <w:i/>
          <w:iCs/>
        </w:rPr>
        <w:br/>
      </w:r>
      <w:r w:rsidRPr="003F4C86">
        <w:rPr>
          <w:b/>
          <w:bCs/>
          <w:i/>
          <w:iCs/>
        </w:rPr>
        <w:t>5) Jetons ou honorários pagos a agentes públicos federais: reconciliação agregada com Portal da Transparência, se houver.</w:t>
      </w:r>
    </w:p>
    <w:p w14:paraId="7EC30812" w14:textId="77777777" w:rsidR="00445CFD" w:rsidRPr="00445CFD" w:rsidRDefault="00445CFD" w:rsidP="00445CFD">
      <w:r w:rsidRPr="00445CFD">
        <w:t>Resposta:   A remuneração atualizada dos nossos Administradores encontra-se disponível no site da Transpetro, no portal de Acesso à Informação.</w:t>
      </w:r>
    </w:p>
    <w:p w14:paraId="1B198BE8" w14:textId="77777777" w:rsidR="00445CFD" w:rsidRPr="00445CFD" w:rsidRDefault="00445CFD" w:rsidP="00445CFD">
      <w:r w:rsidRPr="00445CFD">
        <w:lastRenderedPageBreak/>
        <w:t> </w:t>
      </w:r>
      <w:hyperlink r:id="rId17" w:history="1">
        <w:r w:rsidRPr="00445CFD">
          <w:rPr>
            <w:rStyle w:val="Hyperlink"/>
          </w:rPr>
          <w:t>https://transpetro.com.br/transpetro-institucional/acesso-a-informacao/servidores.htm</w:t>
        </w:r>
      </w:hyperlink>
    </w:p>
    <w:p w14:paraId="3E191661" w14:textId="77777777" w:rsidR="00445CFD" w:rsidRPr="00445CFD" w:rsidRDefault="00445CFD" w:rsidP="00445CFD"/>
    <w:p w14:paraId="637C4B92" w14:textId="77777777" w:rsidR="00445CFD" w:rsidRPr="00445CFD" w:rsidRDefault="00445CFD" w:rsidP="00445CFD"/>
    <w:p w14:paraId="326C130E" w14:textId="77777777" w:rsidR="00445CFD" w:rsidRPr="00445CFD" w:rsidRDefault="00445CFD" w:rsidP="00445CFD"/>
    <w:p w14:paraId="7723D2F4" w14:textId="77777777" w:rsidR="00445CFD" w:rsidRPr="003F4C86" w:rsidRDefault="00445CFD" w:rsidP="00445CFD">
      <w:pPr>
        <w:rPr>
          <w:b/>
          <w:bCs/>
        </w:rPr>
      </w:pPr>
      <w:r w:rsidRPr="003F4C86">
        <w:rPr>
          <w:b/>
          <w:bCs/>
          <w:i/>
          <w:iCs/>
        </w:rPr>
        <w:t>6) Atas ou registros com origem da indicação (controlador, ministério setorial, união).</w:t>
      </w:r>
    </w:p>
    <w:p w14:paraId="3460D6CC" w14:textId="77777777" w:rsidR="00445CFD" w:rsidRPr="00445CFD" w:rsidRDefault="00445CFD" w:rsidP="00445CFD"/>
    <w:p w14:paraId="021D2934" w14:textId="77777777" w:rsidR="00445CFD" w:rsidRPr="00445CFD" w:rsidRDefault="00445CFD" w:rsidP="00445CFD"/>
    <w:p w14:paraId="33C2623E" w14:textId="77777777" w:rsidR="00445CFD" w:rsidRPr="00445CFD" w:rsidRDefault="00445CFD" w:rsidP="00445CFD">
      <w:r w:rsidRPr="00445CFD">
        <w:t>Resposta:  Na forma do artigo 20 do Estatuto Social, os conselheiros de administração e conselheiros fiscais são eleitos pela Assembleia Geral. A Petrobras é única acionista controladora da Transpetro.</w:t>
      </w:r>
    </w:p>
    <w:p w14:paraId="433FC0C3" w14:textId="77777777" w:rsidR="00445CFD" w:rsidRPr="00445CFD" w:rsidRDefault="00445CFD" w:rsidP="00445CFD">
      <w:r w:rsidRPr="00445CFD">
        <w:t> </w:t>
      </w:r>
    </w:p>
    <w:p w14:paraId="7FD2DA51" w14:textId="77777777" w:rsidR="00445CFD" w:rsidRPr="00445CFD" w:rsidRDefault="00445CFD" w:rsidP="00445CFD">
      <w:r w:rsidRPr="00445CFD">
        <w:t>Art. 59. O Conselho de Administração será composto por, no mínimo, 7 (sete) e, no máximo, 8 (oito) membros.</w:t>
      </w:r>
    </w:p>
    <w:p w14:paraId="570E61B1" w14:textId="77777777" w:rsidR="00445CFD" w:rsidRPr="00445CFD" w:rsidRDefault="00445CFD" w:rsidP="00445CFD">
      <w:r w:rsidRPr="00445CFD">
        <w:t>§1º. Um dos membros do Conselho de Administração será indicado pelo Ministro de Estado da Gestão e da Inovação em Serviços Públicos, na forma da legislação vigente.</w:t>
      </w:r>
    </w:p>
    <w:p w14:paraId="5DC69E56" w14:textId="77777777" w:rsidR="00445CFD" w:rsidRPr="00445CFD" w:rsidRDefault="00445CFD" w:rsidP="00445CFD">
      <w:r w:rsidRPr="00445CFD">
        <w:t>§ 2º. O Conselho de Administração deve ser composto, no mínimo, por 25% (vinte e cinco por cento) de membros independentes.</w:t>
      </w:r>
    </w:p>
    <w:p w14:paraId="27B53DAF" w14:textId="77777777" w:rsidR="00445CFD" w:rsidRPr="00445CFD" w:rsidRDefault="00445CFD" w:rsidP="00445CFD">
      <w:r w:rsidRPr="00445CFD">
        <w:t>Art. 60. No processo de eleição dos conselheiros de administração, pela Assembleia Geral, é assegurado aos empregados o direito de indicar 1 (um) conselheiro de administração em votação em separado, pelo voto direto de seus pares, conforme §1º do artigo 2º da Lei 12.353, de 28 de dezembro de 2010.</w:t>
      </w:r>
    </w:p>
    <w:p w14:paraId="6F0C2063" w14:textId="77777777" w:rsidR="00445CFD" w:rsidRPr="00445CFD" w:rsidRDefault="00445CFD" w:rsidP="00445CFD">
      <w:r w:rsidRPr="00445CFD">
        <w:t> </w:t>
      </w:r>
    </w:p>
    <w:p w14:paraId="3F43708C" w14:textId="77777777" w:rsidR="00445CFD" w:rsidRPr="00445CFD" w:rsidRDefault="00445CFD" w:rsidP="00445CFD">
      <w:r w:rsidRPr="00445CFD">
        <w:t xml:space="preserve">A composição do Conselho de Administração pode ser acessada no link </w:t>
      </w:r>
      <w:hyperlink r:id="rId18" w:history="1">
        <w:r w:rsidRPr="00445CFD">
          <w:rPr>
            <w:rStyle w:val="Hyperlink"/>
          </w:rPr>
          <w:t>https://transpetro.com.br/transpetro-institucional/quem-somos/estrutura-organizacional/conselho-de-administracao.htm</w:t>
        </w:r>
      </w:hyperlink>
      <w:r w:rsidRPr="00445CFD">
        <w:t>  </w:t>
      </w:r>
    </w:p>
    <w:p w14:paraId="19418AFF" w14:textId="77777777" w:rsidR="00445CFD" w:rsidRPr="00445CFD" w:rsidRDefault="00445CFD" w:rsidP="00445CFD">
      <w:r w:rsidRPr="00445CFD">
        <w:t> </w:t>
      </w:r>
    </w:p>
    <w:p w14:paraId="027E0DD7" w14:textId="77777777" w:rsidR="00445CFD" w:rsidRPr="00445CFD" w:rsidRDefault="00445CFD" w:rsidP="00445CFD">
      <w:r w:rsidRPr="00445CFD">
        <w:t>Art. 73. O Conselho Fiscal, que terá as atribuições e os poderes conferidos por lei e funcionará de modo permanente, será composto por 3 (três) membros efetivos e igual número de suplentes, acionistas ou não, eleitos pela Assembleia Geral.</w:t>
      </w:r>
    </w:p>
    <w:p w14:paraId="38E5A33C" w14:textId="77777777" w:rsidR="00445CFD" w:rsidRPr="00445CFD" w:rsidRDefault="00445CFD" w:rsidP="00445CFD">
      <w:r w:rsidRPr="00445CFD">
        <w:lastRenderedPageBreak/>
        <w:t>§ 2º. Em qualquer hipótese, 1 (um) membro efetivo do Conselho Fiscal e seu respectivo suplente será indicado pelo Ministro de Estado da Fazenda, como representante da Secretaria do Tesouro Nacional, que deverá ser servidor público com vínculo permanente com a Administração Pública Federal.</w:t>
      </w:r>
    </w:p>
    <w:p w14:paraId="5CB3FC21" w14:textId="77777777" w:rsidR="00445CFD" w:rsidRPr="00445CFD" w:rsidRDefault="00445CFD" w:rsidP="00445CFD">
      <w:r w:rsidRPr="00445CFD">
        <w:t> </w:t>
      </w:r>
    </w:p>
    <w:p w14:paraId="7FDC6BD4" w14:textId="77777777" w:rsidR="00445CFD" w:rsidRPr="00445CFD" w:rsidRDefault="00445CFD" w:rsidP="00445CFD">
      <w:r w:rsidRPr="00445CFD">
        <w:t xml:space="preserve">A composição do Conselho de Administração pode ser acessada no link </w:t>
      </w:r>
      <w:hyperlink r:id="rId19" w:history="1">
        <w:r w:rsidRPr="00445CFD">
          <w:rPr>
            <w:rStyle w:val="Hyperlink"/>
          </w:rPr>
          <w:t>https://transpetro.com.br/transpetro-institucional/quem-somos/estrutura-organizacional/conselho-fiscal.htm</w:t>
        </w:r>
      </w:hyperlink>
    </w:p>
    <w:p w14:paraId="4621AF28" w14:textId="77777777" w:rsidR="00445CFD" w:rsidRPr="00445CFD" w:rsidRDefault="00445CFD" w:rsidP="00445CFD"/>
    <w:p w14:paraId="15497736" w14:textId="77777777" w:rsidR="00445CFD" w:rsidRPr="00445CFD" w:rsidRDefault="00445CFD" w:rsidP="00445CFD">
      <w:r w:rsidRPr="00445CFD">
        <w:t xml:space="preserve">As atas relacionadas aos Conselhos estão publicadas: </w:t>
      </w:r>
      <w:hyperlink r:id="rId20" w:history="1">
        <w:r w:rsidRPr="00445CFD">
          <w:rPr>
            <w:rStyle w:val="Hyperlink"/>
          </w:rPr>
          <w:t>https://transpetro.com.br/transpetro-institucional/acesso-a-informacao/atas-das-assembleias-gerais-e-reunioes-do-ca/assembleia-geral-ordinaria-ago.htm</w:t>
        </w:r>
      </w:hyperlink>
      <w:r w:rsidRPr="00445CFD">
        <w:t xml:space="preserve"> ; </w:t>
      </w:r>
      <w:hyperlink r:id="rId21" w:tgtFrame="_blank" w:tooltip="URL original: https://transpetro.com.br/transpetro-institucional/acesso-a-informacao/atas-das-assembleias-gerais-e-reunioes-do-ca/assembleia-geral-extraordinaria-age.htm. Clique ou toque se você confiar neste link." w:history="1">
        <w:r w:rsidRPr="00445CFD">
          <w:rPr>
            <w:rStyle w:val="Hyperlink"/>
          </w:rPr>
          <w:t>Assembleia Geral Extraordinária (AGE) | default</w:t>
        </w:r>
      </w:hyperlink>
      <w:r w:rsidRPr="00445CFD">
        <w:t xml:space="preserve"> ; </w:t>
      </w:r>
      <w:hyperlink r:id="rId22" w:history="1">
        <w:r w:rsidRPr="00445CFD">
          <w:rPr>
            <w:rStyle w:val="Hyperlink"/>
          </w:rPr>
          <w:t>https://transpetro.com.br/transpetro-institucional/acesso-a-informacao/atas-das-assembleias-gerais-e-reunioes-do-ca/conselho-de-administracao-ca-da-transpetro.htm</w:t>
        </w:r>
      </w:hyperlink>
    </w:p>
    <w:p w14:paraId="3E6F18C0" w14:textId="77777777" w:rsidR="00445CFD" w:rsidRPr="00445CFD" w:rsidRDefault="00445CFD" w:rsidP="00445CFD"/>
    <w:p w14:paraId="47155830" w14:textId="77777777" w:rsidR="00445CFD" w:rsidRPr="00445CFD" w:rsidRDefault="00445CFD" w:rsidP="00445CFD">
      <w:r w:rsidRPr="00445CFD">
        <w:t>Anexos: As pastas “Item 6 - CA.zip” e “Item 6 - CF.zip” apresentam as atas conforme cada Conselho (CA e CF) e seus respectivos conselheiros.</w:t>
      </w:r>
    </w:p>
    <w:p w14:paraId="18E50C7F" w14:textId="77777777" w:rsidR="00445CFD" w:rsidRPr="00445CFD" w:rsidRDefault="00445CFD" w:rsidP="00445CFD"/>
    <w:p w14:paraId="261D1C8F" w14:textId="77777777" w:rsidR="00445CFD" w:rsidRPr="00445CFD" w:rsidRDefault="00445CFD" w:rsidP="00445CFD"/>
    <w:p w14:paraId="45DD6B2C" w14:textId="77777777" w:rsidR="00445CFD" w:rsidRPr="00773772" w:rsidRDefault="00445CFD" w:rsidP="00445CFD">
      <w:pPr>
        <w:rPr>
          <w:b/>
          <w:bCs/>
        </w:rPr>
      </w:pPr>
      <w:r w:rsidRPr="00773772">
        <w:rPr>
          <w:b/>
          <w:bCs/>
          <w:i/>
          <w:iCs/>
        </w:rPr>
        <w:br/>
        <w:t>7) Ouvidoria ou canal de transparência: manifestações sobre conselhos 2020–2025 — quantidade e tipologia agregadas.</w:t>
      </w:r>
    </w:p>
    <w:p w14:paraId="5A654CED" w14:textId="77777777" w:rsidR="00445CFD" w:rsidRPr="00445CFD" w:rsidRDefault="00445CFD" w:rsidP="00445CFD"/>
    <w:p w14:paraId="7B45070C" w14:textId="77777777" w:rsidR="00445CFD" w:rsidRPr="00445CFD" w:rsidRDefault="00445CFD" w:rsidP="00445CFD"/>
    <w:p w14:paraId="222C473B" w14:textId="77777777" w:rsidR="00445CFD" w:rsidRPr="00445CFD" w:rsidRDefault="00445CFD" w:rsidP="00445CFD">
      <w:r w:rsidRPr="00445CFD">
        <w:t>Resposta:  Após consulta aos sistemas de Ouvidoria, informamos que não foram identificadas manifestações relacionadas aos Conselhos da empresa no período de 2020 a 2025</w:t>
      </w:r>
    </w:p>
    <w:p w14:paraId="17B55D41" w14:textId="77777777" w:rsidR="00445CFD" w:rsidRPr="00445CFD" w:rsidRDefault="00445CFD" w:rsidP="00445CFD"/>
    <w:p w14:paraId="23C750A5" w14:textId="77777777" w:rsidR="00445CFD" w:rsidRPr="00445CFD" w:rsidRDefault="00445CFD" w:rsidP="00445CFD"/>
    <w:p w14:paraId="306D8F1A" w14:textId="77777777" w:rsidR="00445CFD" w:rsidRPr="00445CFD" w:rsidRDefault="00445CFD" w:rsidP="00445CFD">
      <w:r w:rsidRPr="00445CFD">
        <w:t>Atenciosamente,  </w:t>
      </w:r>
    </w:p>
    <w:p w14:paraId="7DB03AFD" w14:textId="0FB41AE9" w:rsidR="00004EF7" w:rsidRDefault="00445CFD">
      <w:r w:rsidRPr="00445CFD">
        <w:t>Serviço de Informação ao Cidadão (SIC).</w:t>
      </w:r>
    </w:p>
    <w:sectPr w:rsidR="00004EF7">
      <w:footerReference w:type="even" r:id="rId23"/>
      <w:footerReference w:type="default" r:id="rId24"/>
      <w:footerReference w:type="first" r:id="rId2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AE395" w14:textId="77777777" w:rsidR="004A5BB7" w:rsidRDefault="004A5BB7" w:rsidP="00445CFD">
      <w:pPr>
        <w:spacing w:after="0" w:line="240" w:lineRule="auto"/>
      </w:pPr>
      <w:r>
        <w:separator/>
      </w:r>
    </w:p>
  </w:endnote>
  <w:endnote w:type="continuationSeparator" w:id="0">
    <w:p w14:paraId="758640E9" w14:textId="77777777" w:rsidR="004A5BB7" w:rsidRDefault="004A5BB7" w:rsidP="00445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478DC" w14:textId="0F90369D" w:rsidR="00445CFD" w:rsidRDefault="00445CFD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A8BDCA2" wp14:editId="0C0EC2C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90880" cy="418465"/>
              <wp:effectExtent l="0" t="0" r="13970" b="0"/>
              <wp:wrapNone/>
              <wp:docPr id="1308647514" name="Caixa de Texto 5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0880" cy="418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5802B7" w14:textId="396D0950" w:rsidR="00445CFD" w:rsidRPr="00445CFD" w:rsidRDefault="00445CFD" w:rsidP="00445CFD">
                          <w:pPr>
                            <w:spacing w:after="0"/>
                            <w:rPr>
                              <w:rFonts w:ascii="Arial Black" w:eastAsia="Arial Black" w:hAnsi="Arial Black" w:cs="Arial Black"/>
                              <w:noProof/>
                              <w:color w:val="737373"/>
                              <w:sz w:val="22"/>
                              <w:szCs w:val="22"/>
                            </w:rPr>
                          </w:pPr>
                          <w:r w:rsidRPr="00445CFD">
                            <w:rPr>
                              <w:rFonts w:ascii="Arial Black" w:eastAsia="Arial Black" w:hAnsi="Arial Black" w:cs="Arial Black"/>
                              <w:noProof/>
                              <w:color w:val="737373"/>
                              <w:sz w:val="22"/>
                              <w:szCs w:val="22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8BDCA2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alt="PÚBLICA" style="position:absolute;margin-left:0;margin-top:0;width:54.4pt;height:32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" filled="f" stroked="f">
              <v:fill o:detectmouseclick="t"/>
              <v:textbox style="mso-fit-shape-to-text:t" inset="0,0,0,15pt">
                <w:txbxContent>
                  <w:p w14:paraId="465802B7" w14:textId="396D0950" w:rsidR="00445CFD" w:rsidRPr="00445CFD" w:rsidRDefault="00445CFD" w:rsidP="00445CFD">
                    <w:pPr>
                      <w:spacing w:after="0"/>
                      <w:rPr>
                        <w:rFonts w:ascii="Arial Black" w:eastAsia="Arial Black" w:hAnsi="Arial Black" w:cs="Arial Black"/>
                        <w:noProof/>
                        <w:color w:val="737373"/>
                        <w:sz w:val="22"/>
                        <w:szCs w:val="22"/>
                      </w:rPr>
                    </w:pPr>
                    <w:r w:rsidRPr="00445CFD">
                      <w:rPr>
                        <w:rFonts w:ascii="Arial Black" w:eastAsia="Arial Black" w:hAnsi="Arial Black" w:cs="Arial Black"/>
                        <w:noProof/>
                        <w:color w:val="737373"/>
                        <w:sz w:val="22"/>
                        <w:szCs w:val="22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77A01" w14:textId="79EADFBB" w:rsidR="00445CFD" w:rsidRDefault="00445CFD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29605C4" wp14:editId="2C46F3D1">
              <wp:simplePos x="1082040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90880" cy="418465"/>
              <wp:effectExtent l="0" t="0" r="13970" b="0"/>
              <wp:wrapNone/>
              <wp:docPr id="635116853" name="Caixa de Texto 6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0880" cy="418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22B305" w14:textId="4E3A7BF1" w:rsidR="00445CFD" w:rsidRPr="00445CFD" w:rsidRDefault="00445CFD" w:rsidP="00445CFD">
                          <w:pPr>
                            <w:spacing w:after="0"/>
                            <w:rPr>
                              <w:rFonts w:ascii="Arial Black" w:eastAsia="Arial Black" w:hAnsi="Arial Black" w:cs="Arial Black"/>
                              <w:noProof/>
                              <w:color w:val="737373"/>
                              <w:sz w:val="22"/>
                              <w:szCs w:val="22"/>
                            </w:rPr>
                          </w:pPr>
                          <w:r w:rsidRPr="00445CFD">
                            <w:rPr>
                              <w:rFonts w:ascii="Arial Black" w:eastAsia="Arial Black" w:hAnsi="Arial Black" w:cs="Arial Black"/>
                              <w:noProof/>
                              <w:color w:val="737373"/>
                              <w:sz w:val="22"/>
                              <w:szCs w:val="22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9605C4" id="_x0000_t202" coordsize="21600,21600" o:spt="202" path="m,l,21600r21600,l21600,xe">
              <v:stroke joinstyle="miter"/>
              <v:path gradientshapeok="t" o:connecttype="rect"/>
            </v:shapetype>
            <v:shape id="Caixa de Texto 6" o:spid="_x0000_s1027" type="#_x0000_t202" alt="PÚBLICA" style="position:absolute;margin-left:0;margin-top:0;width:54.4pt;height:32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0022B305" w14:textId="4E3A7BF1" w:rsidR="00445CFD" w:rsidRPr="00445CFD" w:rsidRDefault="00445CFD" w:rsidP="00445CFD">
                    <w:pPr>
                      <w:spacing w:after="0"/>
                      <w:rPr>
                        <w:rFonts w:ascii="Arial Black" w:eastAsia="Arial Black" w:hAnsi="Arial Black" w:cs="Arial Black"/>
                        <w:noProof/>
                        <w:color w:val="737373"/>
                        <w:sz w:val="22"/>
                        <w:szCs w:val="22"/>
                      </w:rPr>
                    </w:pPr>
                    <w:r w:rsidRPr="00445CFD">
                      <w:rPr>
                        <w:rFonts w:ascii="Arial Black" w:eastAsia="Arial Black" w:hAnsi="Arial Black" w:cs="Arial Black"/>
                        <w:noProof/>
                        <w:color w:val="737373"/>
                        <w:sz w:val="22"/>
                        <w:szCs w:val="22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336AB" w14:textId="58871EF4" w:rsidR="00445CFD" w:rsidRDefault="00445CFD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2BB60E3" wp14:editId="2CEE94D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90880" cy="418465"/>
              <wp:effectExtent l="0" t="0" r="13970" b="0"/>
              <wp:wrapNone/>
              <wp:docPr id="1616301713" name="Caixa de Texto 4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0880" cy="418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532280" w14:textId="365F8269" w:rsidR="00445CFD" w:rsidRPr="00445CFD" w:rsidRDefault="00445CFD" w:rsidP="00445CFD">
                          <w:pPr>
                            <w:spacing w:after="0"/>
                            <w:rPr>
                              <w:rFonts w:ascii="Arial Black" w:eastAsia="Arial Black" w:hAnsi="Arial Black" w:cs="Arial Black"/>
                              <w:noProof/>
                              <w:color w:val="737373"/>
                              <w:sz w:val="22"/>
                              <w:szCs w:val="22"/>
                            </w:rPr>
                          </w:pPr>
                          <w:r w:rsidRPr="00445CFD">
                            <w:rPr>
                              <w:rFonts w:ascii="Arial Black" w:eastAsia="Arial Black" w:hAnsi="Arial Black" w:cs="Arial Black"/>
                              <w:noProof/>
                              <w:color w:val="737373"/>
                              <w:sz w:val="22"/>
                              <w:szCs w:val="22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BB60E3"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28" type="#_x0000_t202" alt="PÚBLICA" style="position:absolute;margin-left:0;margin-top:0;width:54.4pt;height:32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5E532280" w14:textId="365F8269" w:rsidR="00445CFD" w:rsidRPr="00445CFD" w:rsidRDefault="00445CFD" w:rsidP="00445CFD">
                    <w:pPr>
                      <w:spacing w:after="0"/>
                      <w:rPr>
                        <w:rFonts w:ascii="Arial Black" w:eastAsia="Arial Black" w:hAnsi="Arial Black" w:cs="Arial Black"/>
                        <w:noProof/>
                        <w:color w:val="737373"/>
                        <w:sz w:val="22"/>
                        <w:szCs w:val="22"/>
                      </w:rPr>
                    </w:pPr>
                    <w:r w:rsidRPr="00445CFD">
                      <w:rPr>
                        <w:rFonts w:ascii="Arial Black" w:eastAsia="Arial Black" w:hAnsi="Arial Black" w:cs="Arial Black"/>
                        <w:noProof/>
                        <w:color w:val="737373"/>
                        <w:sz w:val="22"/>
                        <w:szCs w:val="22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03A84" w14:textId="77777777" w:rsidR="004A5BB7" w:rsidRDefault="004A5BB7" w:rsidP="00445CFD">
      <w:pPr>
        <w:spacing w:after="0" w:line="240" w:lineRule="auto"/>
      </w:pPr>
      <w:r>
        <w:separator/>
      </w:r>
    </w:p>
  </w:footnote>
  <w:footnote w:type="continuationSeparator" w:id="0">
    <w:p w14:paraId="57B967B5" w14:textId="77777777" w:rsidR="004A5BB7" w:rsidRDefault="004A5BB7" w:rsidP="00445C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CFD"/>
    <w:rsid w:val="00004EF7"/>
    <w:rsid w:val="003F4C86"/>
    <w:rsid w:val="00445CFD"/>
    <w:rsid w:val="004A5BB7"/>
    <w:rsid w:val="004B658D"/>
    <w:rsid w:val="006A715C"/>
    <w:rsid w:val="00773772"/>
    <w:rsid w:val="0087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1C73C"/>
  <w15:chartTrackingRefBased/>
  <w15:docId w15:val="{A2FDDC84-AFB4-4FC8-B6FD-712E85DBD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45C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45C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45C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45C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45C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45C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45C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45C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45C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45C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45C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45C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45CF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45CFD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45CF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45CF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45CF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45CF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45C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45C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45C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45C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45C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45CF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45CFD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45CFD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45C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45CFD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45CF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445CFD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45CFD"/>
    <w:rPr>
      <w:color w:val="605E5C"/>
      <w:shd w:val="clear" w:color="auto" w:fill="E1DFDD"/>
    </w:rPr>
  </w:style>
  <w:style w:type="paragraph" w:styleId="Rodap">
    <w:name w:val="footer"/>
    <w:basedOn w:val="Normal"/>
    <w:link w:val="RodapChar"/>
    <w:uiPriority w:val="99"/>
    <w:unhideWhenUsed/>
    <w:rsid w:val="00445C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45C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anspetro.com.br/transpetro-institucional/quem-somos/estrutura-organizacional/conselho-fiscal.htm" TargetMode="External"/><Relationship Id="rId13" Type="http://schemas.openxmlformats.org/officeDocument/2006/relationships/hyperlink" Target="https://transpetro.com.br/transpetro-institucional/acesso-a-informacao/atas-das-assembleias-gerais-e-reunioes-do-ca/conselho-de-administracao-ca-da-transpetro.htm" TargetMode="External"/><Relationship Id="rId18" Type="http://schemas.openxmlformats.org/officeDocument/2006/relationships/hyperlink" Target="https://transpetro.com.br/transpetro-institucional/quem-somos/estrutura-organizacional/conselho-de-administracao.htm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nam10.safelinks.protection.outlook.com/?url=https%3A%2F%2Ftranspetro.com.br%2Ftranspetro-institucional%2Facesso-a-informacao%2Fatas-das-assembleias-gerais-e-reunioes-do-ca%2Fassembleia-geral-extraordinaria-age.htm&amp;data=05%7C02%7Csic_transpetro%40transpetro.com.br%7C5b0095ed7b554aaf629608dee65c7201%7C46f6a78086e145709459bb97b7d99f9d%7C0%7C0%7C639201483846671333%7CUnknown%7CTWFpbGZsb3d8eyJFbXB0eU1hcGkiOnRydWUsIlYiOiIwLjAuMDAwMCIsIlAiOiJXaW4zMiIsIkFOIjoiTWFpbCIsIldUIjoyfQ%3D%3D%7C0%7C%7C%7C&amp;sdata=D73wOcT58%2BH6jgFlDRa9X2FoyzhlbKLzwtDjVMOCSns%3D&amp;reserved=0" TargetMode="External"/><Relationship Id="rId7" Type="http://schemas.openxmlformats.org/officeDocument/2006/relationships/hyperlink" Target="https://transpetro.com.br/transpetro-institucional/quem-somos/estrutura-organizacional/conselho-de-administracao.htm" TargetMode="External"/><Relationship Id="rId12" Type="http://schemas.openxmlformats.org/officeDocument/2006/relationships/hyperlink" Target="https://transpetro.com.br/transpetro-institucional/acesso-a-informacao/atas-das-assembleias-gerais-e-reunioes-do-ca/assembleia-geral-extraordinaria-age.htm" TargetMode="External"/><Relationship Id="rId17" Type="http://schemas.openxmlformats.org/officeDocument/2006/relationships/hyperlink" Target="https://transpetro.com.br/transpetro-institucional/acesso-a-informacao/servidores.htm" TargetMode="External"/><Relationship Id="rId25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yperlink" Target="https://transpetro.com.br/transpetro-institucional/acesso-a-informacao/instrumentos-de-governanca/politica-e-diretrizes/politica-de-indicacao-de-membros-da-alta-administracao-e-do-conselho-fiscal.htm" TargetMode="External"/><Relationship Id="rId20" Type="http://schemas.openxmlformats.org/officeDocument/2006/relationships/hyperlink" Target="https://transpetro.com.br/transpetro-institucional/acesso-a-informacao/atas-das-assembleias-gerais-e-reunioes-do-ca/assembleia-geral-ordinaria-ago.htm" TargetMode="External"/><Relationship Id="rId1" Type="http://schemas.openxmlformats.org/officeDocument/2006/relationships/styles" Target="styles.xml"/><Relationship Id="rId6" Type="http://schemas.openxmlformats.org/officeDocument/2006/relationships/hyperlink" Target="https://transpetro.com.br/transpetro-institucional/quem-somos/portal-institucional.htm" TargetMode="External"/><Relationship Id="rId11" Type="http://schemas.openxmlformats.org/officeDocument/2006/relationships/hyperlink" Target="https://transpetro.com.br/transpetro-institucional/acesso-a-informacao/atas-das-assembleias-gerais-e-reunioes-do-ca/assembleia-geral-ordinaria-ago.htm" TargetMode="External"/><Relationship Id="rId24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hyperlink" Target="https://transpetro.com.br/transpetro-institucional/quem-somos/estrutura-organizacional/conselho-fiscal.htm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transpetro.com.br/transpetro-institucional/acesso-a-informacao/servidores.htm" TargetMode="External"/><Relationship Id="rId19" Type="http://schemas.openxmlformats.org/officeDocument/2006/relationships/hyperlink" Target="https://transpetro.com.br/transpetro-institucional/quem-somos/estrutura-organizacional/conselho-fiscal.ht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transpetro.com.br/transpetro-institucional/acesso-a-informacao/atas-das-assembleias-gerais-e-reunioes-do-ca/assembleia-geral-ordinaria-ago.htm" TargetMode="External"/><Relationship Id="rId14" Type="http://schemas.openxmlformats.org/officeDocument/2006/relationships/hyperlink" Target="https://transpetro.com.br/transpetro-institucional/quem-somos/estrutura-organizacional/conselho-de-administracao.htm" TargetMode="External"/><Relationship Id="rId22" Type="http://schemas.openxmlformats.org/officeDocument/2006/relationships/hyperlink" Target="https://transpetro.com.br/transpetro-institucional/acesso-a-informacao/atas-das-assembleias-gerais-e-reunioes-do-ca/conselho-de-administracao-ca-da-transpetro.ht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6</Pages>
  <Words>1897</Words>
  <Characters>10247</Characters>
  <Application>Microsoft Office Word</Application>
  <DocSecurity>0</DocSecurity>
  <Lines>85</Lines>
  <Paragraphs>24</Paragraphs>
  <ScaleCrop>false</ScaleCrop>
  <Company/>
  <LinksUpToDate>false</LinksUpToDate>
  <CharactersWithSpaces>12120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Regina da Silva</dc:creator>
  <cp:keywords/>
  <dc:description/>
  <cp:lastModifiedBy>Claudia Regina da Silva</cp:lastModifiedBy>
  <cp:revision>3</cp:revision>
  <dcterms:created xsi:type="dcterms:W3CDTF">2026-07-20T13:16:00Z</dcterms:created>
  <dcterms:modified xsi:type="dcterms:W3CDTF">2026-07-20T23:52:00Z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6056ce91,4e00605a,25db1d35</vt:lpwstr>
  </property>
  <property fmtid="{D5CDD505-2E9C-101B-9397-08002B2CF9AE}" pid="3" name="ClassificationContentMarkingFooterFontProps">
    <vt:lpwstr>#737373,11,Arial Black</vt:lpwstr>
  </property>
  <property fmtid="{D5CDD505-2E9C-101B-9397-08002B2CF9AE}" pid="4" name="ClassificationContentMarkingFooterText">
    <vt:lpwstr>PÚBLICA</vt:lpwstr>
  </property>
  <property fmtid="{D5CDD505-2E9C-101B-9397-08002B2CF9AE}" pid="5" name="MSIP_Label_86006dd2-fbe3-4519-88e6-262e73109866_Enabled">
    <vt:lpwstr>true</vt:lpwstr>
  </property>
  <property fmtid="{D5CDD505-2E9C-101B-9397-08002B2CF9AE}" pid="6" name="MSIP_Label_86006dd2-fbe3-4519-88e6-262e73109866_SetDate">
    <vt:lpwstr>2026-07-20T23:48:36Z</vt:lpwstr>
  </property>
  <property fmtid="{D5CDD505-2E9C-101B-9397-08002B2CF9AE}" pid="7" name="MSIP_Label_86006dd2-fbe3-4519-88e6-262e73109866_Method">
    <vt:lpwstr>Privileged</vt:lpwstr>
  </property>
  <property fmtid="{D5CDD505-2E9C-101B-9397-08002B2CF9AE}" pid="8" name="MSIP_Label_86006dd2-fbe3-4519-88e6-262e73109866_Name">
    <vt:lpwstr>Pública</vt:lpwstr>
  </property>
  <property fmtid="{D5CDD505-2E9C-101B-9397-08002B2CF9AE}" pid="9" name="MSIP_Label_86006dd2-fbe3-4519-88e6-262e73109866_SiteId">
    <vt:lpwstr>46f6a780-86e1-4570-9459-bb97b7d99f9d</vt:lpwstr>
  </property>
  <property fmtid="{D5CDD505-2E9C-101B-9397-08002B2CF9AE}" pid="10" name="MSIP_Label_86006dd2-fbe3-4519-88e6-262e73109866_ActionId">
    <vt:lpwstr>a5f1b4ea-747a-4152-860b-f835333f780a</vt:lpwstr>
  </property>
  <property fmtid="{D5CDD505-2E9C-101B-9397-08002B2CF9AE}" pid="11" name="MSIP_Label_86006dd2-fbe3-4519-88e6-262e73109866_ContentBits">
    <vt:lpwstr>2</vt:lpwstr>
  </property>
  <property fmtid="{D5CDD505-2E9C-101B-9397-08002B2CF9AE}" pid="12" name="MSIP_Label_86006dd2-fbe3-4519-88e6-262e73109866_Tag">
    <vt:lpwstr>10, 0, 1, 1</vt:lpwstr>
  </property>
</Properties>
</file>